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4174" w14:textId="411EA557" w:rsidR="0095421F" w:rsidRPr="006B077D" w:rsidRDefault="00BA65B9" w:rsidP="0095421F">
      <w:pPr>
        <w:jc w:val="center"/>
        <w:rPr>
          <w:sz w:val="32"/>
          <w:szCs w:val="32"/>
        </w:rPr>
      </w:pPr>
      <w:r w:rsidRPr="006B077D">
        <w:rPr>
          <w:sz w:val="32"/>
          <w:szCs w:val="32"/>
        </w:rPr>
        <w:t>HB 1589 – Point of Order</w:t>
      </w:r>
    </w:p>
    <w:p w14:paraId="0917C928" w14:textId="77777777" w:rsidR="0095421F" w:rsidRPr="006B077D" w:rsidRDefault="0095421F" w:rsidP="0095421F">
      <w:pPr>
        <w:pStyle w:val="NoSpacing"/>
        <w:rPr>
          <w:sz w:val="32"/>
          <w:szCs w:val="32"/>
        </w:rPr>
      </w:pPr>
    </w:p>
    <w:p w14:paraId="6EEE1FB3" w14:textId="77777777" w:rsidR="0095421F" w:rsidRPr="006B077D" w:rsidRDefault="0095421F">
      <w:pPr>
        <w:rPr>
          <w:sz w:val="32"/>
          <w:szCs w:val="32"/>
        </w:rPr>
      </w:pPr>
    </w:p>
    <w:p w14:paraId="6C04759B" w14:textId="76470963" w:rsidR="00CF6F5A" w:rsidRPr="006B077D" w:rsidRDefault="0095421F">
      <w:pPr>
        <w:rPr>
          <w:sz w:val="32"/>
          <w:szCs w:val="32"/>
        </w:rPr>
      </w:pPr>
      <w:r w:rsidRPr="006B077D">
        <w:rPr>
          <w:sz w:val="32"/>
          <w:szCs w:val="32"/>
        </w:rPr>
        <w:t xml:space="preserve">In ruling on the point of order by Senator </w:t>
      </w:r>
      <w:r w:rsidR="009B61FA" w:rsidRPr="006B077D">
        <w:rPr>
          <w:sz w:val="32"/>
          <w:szCs w:val="32"/>
        </w:rPr>
        <w:t xml:space="preserve">Short </w:t>
      </w:r>
      <w:r w:rsidRPr="006B077D">
        <w:rPr>
          <w:sz w:val="32"/>
          <w:szCs w:val="32"/>
        </w:rPr>
        <w:t>that HB 1589 is improperly before the Senate, as it violates Senate Rule 26, the President finds and rules as follows:</w:t>
      </w:r>
    </w:p>
    <w:p w14:paraId="26CDBE4F" w14:textId="77777777" w:rsidR="0095421F" w:rsidRPr="006B077D" w:rsidRDefault="0095421F" w:rsidP="0095421F">
      <w:pPr>
        <w:pStyle w:val="NoSpacing"/>
        <w:rPr>
          <w:sz w:val="32"/>
          <w:szCs w:val="32"/>
        </w:rPr>
      </w:pPr>
    </w:p>
    <w:p w14:paraId="4576B77D" w14:textId="0CE48F72" w:rsidR="0095421F" w:rsidRPr="006B077D" w:rsidRDefault="0095421F" w:rsidP="0095421F">
      <w:pPr>
        <w:pStyle w:val="NoSpacing"/>
        <w:rPr>
          <w:sz w:val="32"/>
          <w:szCs w:val="32"/>
        </w:rPr>
      </w:pPr>
      <w:r w:rsidRPr="006B077D">
        <w:rPr>
          <w:sz w:val="32"/>
          <w:szCs w:val="32"/>
        </w:rPr>
        <w:t xml:space="preserve">Senate Rule 26 is identical to Article </w:t>
      </w:r>
      <w:r w:rsidR="00551C4B" w:rsidRPr="006B077D">
        <w:rPr>
          <w:sz w:val="32"/>
          <w:szCs w:val="32"/>
        </w:rPr>
        <w:t>II</w:t>
      </w:r>
      <w:r w:rsidRPr="006B077D">
        <w:rPr>
          <w:sz w:val="32"/>
          <w:szCs w:val="32"/>
        </w:rPr>
        <w:t>, Section 37 of the Washington State Constitution, and provides that, “No act shall ever be revised or amended by mere reference to its title, but the act revised or the section amended shall be set forth at full length.”</w:t>
      </w:r>
    </w:p>
    <w:p w14:paraId="3D980E71" w14:textId="77777777" w:rsidR="0095421F" w:rsidRPr="006B077D" w:rsidRDefault="0095421F" w:rsidP="0095421F">
      <w:pPr>
        <w:pStyle w:val="NoSpacing"/>
        <w:rPr>
          <w:sz w:val="32"/>
          <w:szCs w:val="32"/>
        </w:rPr>
      </w:pPr>
    </w:p>
    <w:p w14:paraId="262866C1" w14:textId="393EE21D" w:rsidR="00E958F5" w:rsidRPr="006B077D" w:rsidRDefault="00344920" w:rsidP="00E958F5">
      <w:pPr>
        <w:pStyle w:val="NoSpacing"/>
        <w:rPr>
          <w:sz w:val="32"/>
          <w:szCs w:val="32"/>
        </w:rPr>
      </w:pPr>
      <w:r w:rsidRPr="006B077D">
        <w:rPr>
          <w:sz w:val="32"/>
          <w:szCs w:val="32"/>
        </w:rPr>
        <w:t xml:space="preserve">Please bear with the President, as </w:t>
      </w:r>
      <w:r w:rsidR="00CA6208" w:rsidRPr="006B077D">
        <w:rPr>
          <w:sz w:val="32"/>
          <w:szCs w:val="32"/>
        </w:rPr>
        <w:t xml:space="preserve">it </w:t>
      </w:r>
      <w:r w:rsidR="0095421F" w:rsidRPr="006B077D">
        <w:rPr>
          <w:sz w:val="32"/>
          <w:szCs w:val="32"/>
        </w:rPr>
        <w:t xml:space="preserve">appears that this is a matter of first impression, </w:t>
      </w:r>
      <w:r w:rsidRPr="006B077D">
        <w:rPr>
          <w:sz w:val="32"/>
          <w:szCs w:val="32"/>
        </w:rPr>
        <w:t xml:space="preserve">and this will be a lengthy explanation. </w:t>
      </w:r>
    </w:p>
    <w:p w14:paraId="0A27486D" w14:textId="77777777" w:rsidR="00E958F5" w:rsidRPr="006B077D" w:rsidRDefault="00E958F5" w:rsidP="00E958F5">
      <w:pPr>
        <w:pStyle w:val="NoSpacing"/>
        <w:rPr>
          <w:sz w:val="32"/>
          <w:szCs w:val="32"/>
        </w:rPr>
      </w:pPr>
    </w:p>
    <w:p w14:paraId="2A03F3EF" w14:textId="77777777" w:rsidR="00CA6208" w:rsidRPr="006B077D" w:rsidRDefault="00E958F5" w:rsidP="00E958F5">
      <w:pPr>
        <w:pStyle w:val="NoSpacing"/>
        <w:rPr>
          <w:sz w:val="32"/>
          <w:szCs w:val="32"/>
        </w:rPr>
      </w:pPr>
      <w:r w:rsidRPr="006B077D">
        <w:rPr>
          <w:sz w:val="32"/>
          <w:szCs w:val="32"/>
        </w:rPr>
        <w:t xml:space="preserve">First, </w:t>
      </w:r>
      <w:r w:rsidR="00CA6208" w:rsidRPr="006B077D">
        <w:rPr>
          <w:sz w:val="32"/>
          <w:szCs w:val="32"/>
        </w:rPr>
        <w:t xml:space="preserve">and most importantly, </w:t>
      </w:r>
      <w:r w:rsidRPr="006B077D">
        <w:rPr>
          <w:sz w:val="32"/>
          <w:szCs w:val="32"/>
        </w:rPr>
        <w:t xml:space="preserve">the President believes that everyone on this floor can agree that </w:t>
      </w:r>
      <w:r w:rsidR="00CA6208" w:rsidRPr="006B077D">
        <w:rPr>
          <w:sz w:val="32"/>
          <w:szCs w:val="32"/>
        </w:rPr>
        <w:t>our</w:t>
      </w:r>
      <w:r w:rsidRPr="006B077D">
        <w:rPr>
          <w:sz w:val="32"/>
          <w:szCs w:val="32"/>
        </w:rPr>
        <w:t xml:space="preserve"> Legislature has some of the finest professional drafters anywhere. The following remarks have nothing to do with Legislative staff or their work. </w:t>
      </w:r>
    </w:p>
    <w:p w14:paraId="6903FEC4" w14:textId="77777777" w:rsidR="00CA6208" w:rsidRPr="006B077D" w:rsidRDefault="00CA6208" w:rsidP="00E958F5">
      <w:pPr>
        <w:pStyle w:val="NoSpacing"/>
        <w:rPr>
          <w:sz w:val="32"/>
          <w:szCs w:val="32"/>
        </w:rPr>
      </w:pPr>
    </w:p>
    <w:p w14:paraId="41E731BA" w14:textId="1E696D51" w:rsidR="0095421F" w:rsidRPr="006B077D" w:rsidRDefault="00CA6208" w:rsidP="00E958F5">
      <w:pPr>
        <w:pStyle w:val="NoSpacing"/>
        <w:rPr>
          <w:sz w:val="32"/>
          <w:szCs w:val="32"/>
        </w:rPr>
      </w:pPr>
      <w:r w:rsidRPr="006B077D">
        <w:rPr>
          <w:sz w:val="32"/>
          <w:szCs w:val="32"/>
        </w:rPr>
        <w:t xml:space="preserve">There is no other way of saying this clearly. </w:t>
      </w:r>
      <w:r w:rsidR="00E958F5" w:rsidRPr="006B077D">
        <w:rPr>
          <w:sz w:val="32"/>
          <w:szCs w:val="32"/>
        </w:rPr>
        <w:t xml:space="preserve">The President </w:t>
      </w:r>
      <w:r w:rsidRPr="006B077D">
        <w:rPr>
          <w:sz w:val="32"/>
          <w:szCs w:val="32"/>
        </w:rPr>
        <w:t>is troubled as he observes</w:t>
      </w:r>
      <w:r w:rsidR="00E958F5" w:rsidRPr="006B077D">
        <w:rPr>
          <w:sz w:val="32"/>
          <w:szCs w:val="32"/>
        </w:rPr>
        <w:t xml:space="preserve"> that the drafting and construction of this bill is </w:t>
      </w:r>
      <w:r w:rsidRPr="006B077D">
        <w:rPr>
          <w:sz w:val="32"/>
          <w:szCs w:val="32"/>
        </w:rPr>
        <w:t>very simply a</w:t>
      </w:r>
      <w:r w:rsidR="0063274E">
        <w:rPr>
          <w:sz w:val="32"/>
          <w:szCs w:val="32"/>
        </w:rPr>
        <w:t xml:space="preserve"> hot</w:t>
      </w:r>
      <w:r w:rsidRPr="006B077D">
        <w:rPr>
          <w:sz w:val="32"/>
          <w:szCs w:val="32"/>
        </w:rPr>
        <w:t xml:space="preserve"> </w:t>
      </w:r>
      <w:r w:rsidR="00E958F5" w:rsidRPr="006B077D">
        <w:rPr>
          <w:sz w:val="32"/>
          <w:szCs w:val="32"/>
        </w:rPr>
        <w:t xml:space="preserve">mess. </w:t>
      </w:r>
    </w:p>
    <w:p w14:paraId="114492B2" w14:textId="77777777" w:rsidR="00E958F5" w:rsidRPr="006B077D" w:rsidRDefault="00E958F5" w:rsidP="00E958F5">
      <w:pPr>
        <w:pStyle w:val="NoSpacing"/>
        <w:rPr>
          <w:sz w:val="32"/>
          <w:szCs w:val="32"/>
        </w:rPr>
      </w:pPr>
    </w:p>
    <w:p w14:paraId="1304D8D3" w14:textId="77777777" w:rsidR="00E958F5" w:rsidRPr="006B077D" w:rsidRDefault="00E958F5" w:rsidP="00E958F5">
      <w:pPr>
        <w:pStyle w:val="NoSpacing"/>
        <w:rPr>
          <w:sz w:val="32"/>
          <w:szCs w:val="32"/>
        </w:rPr>
      </w:pPr>
      <w:r w:rsidRPr="006B077D">
        <w:rPr>
          <w:sz w:val="32"/>
          <w:szCs w:val="32"/>
        </w:rPr>
        <w:t xml:space="preserve">Courts looking at potential violations of the prohibition on amending by reference have used the following test: </w:t>
      </w:r>
    </w:p>
    <w:p w14:paraId="1B108A1C" w14:textId="77777777" w:rsidR="00E958F5" w:rsidRPr="006B077D" w:rsidRDefault="00E958F5" w:rsidP="00E958F5">
      <w:pPr>
        <w:pStyle w:val="NoSpacing"/>
        <w:numPr>
          <w:ilvl w:val="0"/>
          <w:numId w:val="1"/>
        </w:numPr>
        <w:rPr>
          <w:sz w:val="32"/>
          <w:szCs w:val="32"/>
        </w:rPr>
      </w:pPr>
      <w:r w:rsidRPr="006B077D">
        <w:rPr>
          <w:sz w:val="32"/>
          <w:szCs w:val="32"/>
        </w:rPr>
        <w:t xml:space="preserve">Is the </w:t>
      </w:r>
      <w:r w:rsidRPr="006B077D">
        <w:rPr>
          <w:sz w:val="32"/>
          <w:szCs w:val="32"/>
          <w:u w:val="single"/>
        </w:rPr>
        <w:t>new</w:t>
      </w:r>
      <w:r w:rsidRPr="006B077D">
        <w:rPr>
          <w:sz w:val="32"/>
          <w:szCs w:val="32"/>
        </w:rPr>
        <w:t xml:space="preserve"> bill such a complete act that the scope of the rights or duties created or affected by the bill can be determined without referring to any other statute? </w:t>
      </w:r>
    </w:p>
    <w:p w14:paraId="6FAB4C6C" w14:textId="4D2B8EC2" w:rsidR="00E958F5" w:rsidRPr="006B077D" w:rsidRDefault="00E958F5" w:rsidP="00E958F5">
      <w:pPr>
        <w:pStyle w:val="NoSpacing"/>
        <w:ind w:left="720"/>
        <w:rPr>
          <w:sz w:val="32"/>
          <w:szCs w:val="32"/>
        </w:rPr>
      </w:pPr>
      <w:r w:rsidRPr="006B077D">
        <w:rPr>
          <w:sz w:val="32"/>
          <w:szCs w:val="32"/>
        </w:rPr>
        <w:t>And</w:t>
      </w:r>
    </w:p>
    <w:p w14:paraId="199FC0E0" w14:textId="77777777" w:rsidR="00E958F5" w:rsidRPr="006B077D" w:rsidRDefault="00E958F5" w:rsidP="00E958F5">
      <w:pPr>
        <w:pStyle w:val="NoSpacing"/>
        <w:numPr>
          <w:ilvl w:val="0"/>
          <w:numId w:val="1"/>
        </w:numPr>
        <w:rPr>
          <w:sz w:val="32"/>
          <w:szCs w:val="32"/>
        </w:rPr>
      </w:pPr>
      <w:r w:rsidRPr="006B077D">
        <w:rPr>
          <w:sz w:val="32"/>
          <w:szCs w:val="32"/>
        </w:rPr>
        <w:t xml:space="preserve">Would a straightforward determination of the scope of rights or duties under the </w:t>
      </w:r>
      <w:r w:rsidRPr="006B077D">
        <w:rPr>
          <w:sz w:val="32"/>
          <w:szCs w:val="32"/>
          <w:u w:val="single"/>
        </w:rPr>
        <w:t>existing</w:t>
      </w:r>
      <w:r w:rsidRPr="006B077D">
        <w:rPr>
          <w:sz w:val="32"/>
          <w:szCs w:val="32"/>
        </w:rPr>
        <w:t xml:space="preserve"> statutes be rendered erroneous by the new enactment?</w:t>
      </w:r>
    </w:p>
    <w:p w14:paraId="20B70BBF" w14:textId="77777777" w:rsidR="00E958F5" w:rsidRPr="006B077D" w:rsidRDefault="00E958F5" w:rsidP="00E958F5">
      <w:pPr>
        <w:pStyle w:val="NoSpacing"/>
        <w:rPr>
          <w:sz w:val="32"/>
          <w:szCs w:val="32"/>
        </w:rPr>
      </w:pPr>
    </w:p>
    <w:p w14:paraId="37F2BB03" w14:textId="28F05357" w:rsidR="0095421F" w:rsidRPr="006B077D" w:rsidRDefault="009B61FA" w:rsidP="0095421F">
      <w:pPr>
        <w:pStyle w:val="NoSpacing"/>
        <w:rPr>
          <w:sz w:val="32"/>
          <w:szCs w:val="32"/>
        </w:rPr>
      </w:pPr>
      <w:r w:rsidRPr="006B077D">
        <w:rPr>
          <w:sz w:val="32"/>
          <w:szCs w:val="32"/>
        </w:rPr>
        <w:lastRenderedPageBreak/>
        <w:t>Turning to HB 1589:</w:t>
      </w:r>
    </w:p>
    <w:p w14:paraId="6A4D5F3D" w14:textId="77777777" w:rsidR="000B39F4" w:rsidRPr="006B077D" w:rsidRDefault="000B39F4" w:rsidP="0095421F">
      <w:pPr>
        <w:pStyle w:val="NoSpacing"/>
        <w:rPr>
          <w:sz w:val="32"/>
          <w:szCs w:val="32"/>
        </w:rPr>
      </w:pPr>
    </w:p>
    <w:p w14:paraId="11D3EBD0" w14:textId="77777777" w:rsidR="00D27C40" w:rsidRPr="006B077D" w:rsidRDefault="002743C3" w:rsidP="001663C5">
      <w:pPr>
        <w:pStyle w:val="NoSpacing"/>
        <w:rPr>
          <w:sz w:val="32"/>
          <w:szCs w:val="32"/>
        </w:rPr>
      </w:pPr>
      <w:r w:rsidRPr="006B077D">
        <w:rPr>
          <w:sz w:val="32"/>
          <w:szCs w:val="32"/>
        </w:rPr>
        <w:t xml:space="preserve">There are multiple planning requirements for utilities located in various statutes </w:t>
      </w:r>
      <w:r w:rsidR="00E958F5" w:rsidRPr="006B077D">
        <w:rPr>
          <w:sz w:val="32"/>
          <w:szCs w:val="32"/>
        </w:rPr>
        <w:t>spread across the RCW’s.</w:t>
      </w:r>
      <w:r w:rsidRPr="006B077D">
        <w:rPr>
          <w:sz w:val="32"/>
          <w:szCs w:val="32"/>
        </w:rPr>
        <w:t xml:space="preserve"> </w:t>
      </w:r>
      <w:r w:rsidR="001663C5" w:rsidRPr="001663C5">
        <w:rPr>
          <w:sz w:val="32"/>
          <w:szCs w:val="32"/>
        </w:rPr>
        <w:t xml:space="preserve">Section 3 </w:t>
      </w:r>
      <w:r w:rsidR="001663C5" w:rsidRPr="006B077D">
        <w:rPr>
          <w:sz w:val="32"/>
          <w:szCs w:val="32"/>
        </w:rPr>
        <w:t xml:space="preserve">of HB 1589 </w:t>
      </w:r>
      <w:r w:rsidR="001663C5" w:rsidRPr="001663C5">
        <w:rPr>
          <w:sz w:val="32"/>
          <w:szCs w:val="32"/>
        </w:rPr>
        <w:t xml:space="preserve">authorizes </w:t>
      </w:r>
      <w:r w:rsidRPr="006B077D">
        <w:rPr>
          <w:sz w:val="32"/>
          <w:szCs w:val="32"/>
        </w:rPr>
        <w:t xml:space="preserve">the utilities and transportation commission (UTC) to allow </w:t>
      </w:r>
      <w:r w:rsidR="001663C5" w:rsidRPr="001663C5">
        <w:rPr>
          <w:sz w:val="32"/>
          <w:szCs w:val="32"/>
        </w:rPr>
        <w:t xml:space="preserve">the consolidation of </w:t>
      </w:r>
      <w:r w:rsidRPr="006B077D">
        <w:rPr>
          <w:sz w:val="32"/>
          <w:szCs w:val="32"/>
        </w:rPr>
        <w:t xml:space="preserve">these </w:t>
      </w:r>
      <w:r w:rsidR="001663C5" w:rsidRPr="001663C5">
        <w:rPr>
          <w:sz w:val="32"/>
          <w:szCs w:val="32"/>
        </w:rPr>
        <w:t>multiple planning requirements</w:t>
      </w:r>
      <w:r w:rsidRPr="006B077D">
        <w:rPr>
          <w:sz w:val="32"/>
          <w:szCs w:val="32"/>
        </w:rPr>
        <w:t xml:space="preserve"> into a single plan approved by the UTC, but only for “large combination utilities”. </w:t>
      </w:r>
    </w:p>
    <w:p w14:paraId="45D2991D" w14:textId="77777777" w:rsidR="00D27C40" w:rsidRPr="006B077D" w:rsidRDefault="00D27C40" w:rsidP="001663C5">
      <w:pPr>
        <w:pStyle w:val="NoSpacing"/>
        <w:rPr>
          <w:sz w:val="32"/>
          <w:szCs w:val="32"/>
        </w:rPr>
      </w:pPr>
    </w:p>
    <w:p w14:paraId="50DFF453" w14:textId="7448FD53" w:rsidR="002743C3" w:rsidRPr="006B077D" w:rsidRDefault="00D27C40" w:rsidP="001663C5">
      <w:pPr>
        <w:pStyle w:val="NoSpacing"/>
        <w:rPr>
          <w:sz w:val="32"/>
          <w:szCs w:val="32"/>
        </w:rPr>
      </w:pPr>
      <w:r w:rsidRPr="006B077D">
        <w:rPr>
          <w:sz w:val="32"/>
          <w:szCs w:val="32"/>
        </w:rPr>
        <w:t>Critically, t</w:t>
      </w:r>
      <w:r w:rsidR="002743C3" w:rsidRPr="006B077D">
        <w:rPr>
          <w:sz w:val="32"/>
          <w:szCs w:val="32"/>
        </w:rPr>
        <w:t>hese large combination utilities are no longer required to file the individual plans</w:t>
      </w:r>
      <w:r w:rsidR="00B5775C" w:rsidRPr="006B077D">
        <w:rPr>
          <w:sz w:val="32"/>
          <w:szCs w:val="32"/>
        </w:rPr>
        <w:t xml:space="preserve"> that become part of this consolidation.</w:t>
      </w:r>
      <w:r w:rsidRPr="006B077D">
        <w:rPr>
          <w:sz w:val="32"/>
          <w:szCs w:val="32"/>
        </w:rPr>
        <w:t xml:space="preserve"> </w:t>
      </w:r>
      <w:r w:rsidR="00CA6208" w:rsidRPr="006B077D">
        <w:rPr>
          <w:sz w:val="32"/>
          <w:szCs w:val="32"/>
        </w:rPr>
        <w:t>T</w:t>
      </w:r>
      <w:r w:rsidR="002743C3" w:rsidRPr="006B077D">
        <w:rPr>
          <w:sz w:val="32"/>
          <w:szCs w:val="32"/>
        </w:rPr>
        <w:t xml:space="preserve">he various </w:t>
      </w:r>
      <w:r w:rsidR="009B61FA" w:rsidRPr="006B077D">
        <w:rPr>
          <w:sz w:val="32"/>
          <w:szCs w:val="32"/>
        </w:rPr>
        <w:t xml:space="preserve">other planning </w:t>
      </w:r>
      <w:r w:rsidR="002743C3" w:rsidRPr="006B077D">
        <w:rPr>
          <w:sz w:val="32"/>
          <w:szCs w:val="32"/>
        </w:rPr>
        <w:t>statutes continue to provide that the individual plans are required for all utilities – with no exemption for large combination utilities. Their very specific requirements and timelines remain in statute</w:t>
      </w:r>
      <w:r w:rsidR="00CA6208" w:rsidRPr="006B077D">
        <w:rPr>
          <w:sz w:val="32"/>
          <w:szCs w:val="32"/>
        </w:rPr>
        <w:t xml:space="preserve"> without amendment in this bill.</w:t>
      </w:r>
    </w:p>
    <w:p w14:paraId="1518D276" w14:textId="77777777" w:rsidR="00D27C40" w:rsidRPr="006B077D" w:rsidRDefault="00D27C40" w:rsidP="001663C5">
      <w:pPr>
        <w:pStyle w:val="NoSpacing"/>
        <w:rPr>
          <w:sz w:val="32"/>
          <w:szCs w:val="32"/>
        </w:rPr>
      </w:pPr>
    </w:p>
    <w:p w14:paraId="0C1C1C47" w14:textId="22CFFCD3" w:rsidR="00D27C40" w:rsidRPr="006B077D" w:rsidRDefault="00D27C40" w:rsidP="001663C5">
      <w:pPr>
        <w:pStyle w:val="NoSpacing"/>
        <w:rPr>
          <w:sz w:val="32"/>
          <w:szCs w:val="32"/>
        </w:rPr>
      </w:pPr>
      <w:r w:rsidRPr="006B077D">
        <w:rPr>
          <w:sz w:val="32"/>
          <w:szCs w:val="32"/>
        </w:rPr>
        <w:t xml:space="preserve">While Section 3, Subsection 2(a) provides that, “The statutorily required contents of any plan consolidated into an integrated system plan must be met by the integrated system plan,” the President is troubled that the existing planning requirements </w:t>
      </w:r>
      <w:r w:rsidR="00CA6208" w:rsidRPr="006B077D">
        <w:rPr>
          <w:sz w:val="32"/>
          <w:szCs w:val="32"/>
        </w:rPr>
        <w:t xml:space="preserve">still </w:t>
      </w:r>
      <w:r w:rsidRPr="006B077D">
        <w:rPr>
          <w:sz w:val="32"/>
          <w:szCs w:val="32"/>
        </w:rPr>
        <w:t xml:space="preserve">remain </w:t>
      </w:r>
      <w:r w:rsidR="00CA6208" w:rsidRPr="006B077D">
        <w:rPr>
          <w:sz w:val="32"/>
          <w:szCs w:val="32"/>
        </w:rPr>
        <w:t xml:space="preserve">unamended </w:t>
      </w:r>
      <w:r w:rsidRPr="006B077D">
        <w:rPr>
          <w:sz w:val="32"/>
          <w:szCs w:val="32"/>
        </w:rPr>
        <w:t>in the various RCW’s.</w:t>
      </w:r>
    </w:p>
    <w:p w14:paraId="3C5E7EB0" w14:textId="77777777" w:rsidR="00B5775C" w:rsidRPr="006B077D" w:rsidRDefault="00B5775C" w:rsidP="001663C5">
      <w:pPr>
        <w:pStyle w:val="NoSpacing"/>
        <w:rPr>
          <w:sz w:val="32"/>
          <w:szCs w:val="32"/>
        </w:rPr>
      </w:pPr>
    </w:p>
    <w:p w14:paraId="3472F7C9" w14:textId="63889D65" w:rsidR="000B39F4" w:rsidRPr="006B077D" w:rsidRDefault="000B39F4" w:rsidP="0095421F">
      <w:pPr>
        <w:pStyle w:val="NoSpacing"/>
        <w:rPr>
          <w:sz w:val="32"/>
          <w:szCs w:val="32"/>
        </w:rPr>
      </w:pPr>
      <w:r w:rsidRPr="006B077D">
        <w:rPr>
          <w:sz w:val="32"/>
          <w:szCs w:val="32"/>
        </w:rPr>
        <w:t xml:space="preserve">Turning to the first question </w:t>
      </w:r>
      <w:r w:rsidR="009B61FA" w:rsidRPr="006B077D">
        <w:rPr>
          <w:sz w:val="32"/>
          <w:szCs w:val="32"/>
        </w:rPr>
        <w:t xml:space="preserve">for </w:t>
      </w:r>
      <w:r w:rsidRPr="006B077D">
        <w:rPr>
          <w:sz w:val="32"/>
          <w:szCs w:val="32"/>
        </w:rPr>
        <w:t xml:space="preserve">whether </w:t>
      </w:r>
      <w:r w:rsidR="009B61FA" w:rsidRPr="006B077D">
        <w:rPr>
          <w:sz w:val="32"/>
          <w:szCs w:val="32"/>
        </w:rPr>
        <w:t xml:space="preserve">a bill is attempting to amend without setting forth provisions in full – Is </w:t>
      </w:r>
      <w:r w:rsidR="0053147B" w:rsidRPr="006B077D">
        <w:rPr>
          <w:sz w:val="32"/>
          <w:szCs w:val="32"/>
        </w:rPr>
        <w:t xml:space="preserve">HB </w:t>
      </w:r>
      <w:r w:rsidRPr="006B077D">
        <w:rPr>
          <w:sz w:val="32"/>
          <w:szCs w:val="32"/>
        </w:rPr>
        <w:t>1589 so complete that one can determine the rights and duties without referring to other statutes</w:t>
      </w:r>
      <w:r w:rsidR="009B61FA" w:rsidRPr="006B077D">
        <w:rPr>
          <w:sz w:val="32"/>
          <w:szCs w:val="32"/>
        </w:rPr>
        <w:t>?</w:t>
      </w:r>
      <w:r w:rsidRPr="006B077D">
        <w:rPr>
          <w:sz w:val="32"/>
          <w:szCs w:val="32"/>
        </w:rPr>
        <w:t xml:space="preserve"> </w:t>
      </w:r>
      <w:r w:rsidR="009B61FA" w:rsidRPr="006B077D">
        <w:rPr>
          <w:sz w:val="32"/>
          <w:szCs w:val="32"/>
        </w:rPr>
        <w:t>T</w:t>
      </w:r>
      <w:r w:rsidRPr="006B077D">
        <w:rPr>
          <w:sz w:val="32"/>
          <w:szCs w:val="32"/>
        </w:rPr>
        <w:t xml:space="preserve">he answer is no. Section 3 calls out a number of </w:t>
      </w:r>
      <w:r w:rsidR="009B61FA" w:rsidRPr="006B077D">
        <w:rPr>
          <w:sz w:val="32"/>
          <w:szCs w:val="32"/>
        </w:rPr>
        <w:t>statutory chapters that</w:t>
      </w:r>
      <w:r w:rsidRPr="006B077D">
        <w:rPr>
          <w:sz w:val="32"/>
          <w:szCs w:val="32"/>
        </w:rPr>
        <w:t xml:space="preserve"> “may” be affected and says that the statutes affected are not limited to that very list. The President simply cannot look at HB 1589 and </w:t>
      </w:r>
      <w:r w:rsidR="009B61FA" w:rsidRPr="006B077D">
        <w:rPr>
          <w:sz w:val="32"/>
          <w:szCs w:val="32"/>
        </w:rPr>
        <w:t>know</w:t>
      </w:r>
      <w:r w:rsidRPr="006B077D">
        <w:rPr>
          <w:sz w:val="32"/>
          <w:szCs w:val="32"/>
        </w:rPr>
        <w:t xml:space="preserve"> which plans the UTC is being given the authority to consolidate, and which </w:t>
      </w:r>
      <w:r w:rsidR="00B5775C" w:rsidRPr="006B077D">
        <w:rPr>
          <w:sz w:val="32"/>
          <w:szCs w:val="32"/>
        </w:rPr>
        <w:t xml:space="preserve">statutory requirements will be waived based on this new </w:t>
      </w:r>
      <w:r w:rsidRPr="006B077D">
        <w:rPr>
          <w:sz w:val="32"/>
          <w:szCs w:val="32"/>
        </w:rPr>
        <w:t>rulemaking.</w:t>
      </w:r>
    </w:p>
    <w:p w14:paraId="333B84F5" w14:textId="77777777" w:rsidR="000B39F4" w:rsidRPr="006B077D" w:rsidRDefault="000B39F4" w:rsidP="0095421F">
      <w:pPr>
        <w:pStyle w:val="NoSpacing"/>
        <w:rPr>
          <w:sz w:val="32"/>
          <w:szCs w:val="32"/>
        </w:rPr>
      </w:pPr>
    </w:p>
    <w:p w14:paraId="5B270828" w14:textId="5D518E25" w:rsidR="000B39F4" w:rsidRPr="006B077D" w:rsidRDefault="000B39F4" w:rsidP="0095421F">
      <w:pPr>
        <w:pStyle w:val="NoSpacing"/>
        <w:rPr>
          <w:sz w:val="32"/>
          <w:szCs w:val="32"/>
        </w:rPr>
      </w:pPr>
      <w:r w:rsidRPr="006B077D">
        <w:rPr>
          <w:sz w:val="32"/>
          <w:szCs w:val="32"/>
        </w:rPr>
        <w:t xml:space="preserve">On question two – would any of the rights or duties under existing statutes be rendered erroneous by </w:t>
      </w:r>
      <w:r w:rsidR="00D27C40" w:rsidRPr="006B077D">
        <w:rPr>
          <w:sz w:val="32"/>
          <w:szCs w:val="32"/>
        </w:rPr>
        <w:t xml:space="preserve">HB </w:t>
      </w:r>
      <w:r w:rsidRPr="006B077D">
        <w:rPr>
          <w:sz w:val="32"/>
          <w:szCs w:val="32"/>
        </w:rPr>
        <w:t>1589</w:t>
      </w:r>
      <w:r w:rsidR="00B5775C" w:rsidRPr="006B077D">
        <w:rPr>
          <w:sz w:val="32"/>
          <w:szCs w:val="32"/>
        </w:rPr>
        <w:t xml:space="preserve">? </w:t>
      </w:r>
      <w:r w:rsidR="007B009F" w:rsidRPr="006B077D">
        <w:rPr>
          <w:sz w:val="32"/>
          <w:szCs w:val="32"/>
        </w:rPr>
        <w:t>Th</w:t>
      </w:r>
      <w:r w:rsidRPr="006B077D">
        <w:rPr>
          <w:sz w:val="32"/>
          <w:szCs w:val="32"/>
        </w:rPr>
        <w:t xml:space="preserve">e answer is yes. There are plans in various statutes. Those statutes provide requirements for </w:t>
      </w:r>
      <w:r w:rsidR="00D27C40" w:rsidRPr="006B077D">
        <w:rPr>
          <w:sz w:val="32"/>
          <w:szCs w:val="32"/>
        </w:rPr>
        <w:t xml:space="preserve">filing </w:t>
      </w:r>
      <w:r w:rsidRPr="006B077D">
        <w:rPr>
          <w:sz w:val="32"/>
          <w:szCs w:val="32"/>
        </w:rPr>
        <w:t xml:space="preserve">and there is nothing in the bill that amends those statutes to allow </w:t>
      </w:r>
      <w:r w:rsidRPr="006B077D">
        <w:rPr>
          <w:sz w:val="32"/>
          <w:szCs w:val="32"/>
        </w:rPr>
        <w:lastRenderedPageBreak/>
        <w:t xml:space="preserve">the UTC to consolidate the plans and remove the requirement </w:t>
      </w:r>
      <w:r w:rsidR="009B61FA" w:rsidRPr="006B077D">
        <w:rPr>
          <w:sz w:val="32"/>
          <w:szCs w:val="32"/>
        </w:rPr>
        <w:t xml:space="preserve">for a large combination utility </w:t>
      </w:r>
      <w:r w:rsidRPr="006B077D">
        <w:rPr>
          <w:sz w:val="32"/>
          <w:szCs w:val="32"/>
        </w:rPr>
        <w:t xml:space="preserve">to file the plan. </w:t>
      </w:r>
    </w:p>
    <w:p w14:paraId="5BD2C8DA" w14:textId="77777777" w:rsidR="0095421F" w:rsidRPr="006B077D" w:rsidRDefault="0095421F" w:rsidP="0095421F">
      <w:pPr>
        <w:pStyle w:val="NoSpacing"/>
        <w:rPr>
          <w:sz w:val="32"/>
          <w:szCs w:val="32"/>
        </w:rPr>
      </w:pPr>
    </w:p>
    <w:p w14:paraId="2F05CFB2" w14:textId="45E98E56" w:rsidR="0095421F" w:rsidRPr="006B077D" w:rsidRDefault="00F15B63" w:rsidP="0095421F">
      <w:pPr>
        <w:pStyle w:val="NoSpacing"/>
        <w:rPr>
          <w:sz w:val="32"/>
          <w:szCs w:val="32"/>
        </w:rPr>
      </w:pPr>
      <w:r w:rsidRPr="006B077D">
        <w:rPr>
          <w:sz w:val="32"/>
          <w:szCs w:val="32"/>
        </w:rPr>
        <w:t xml:space="preserve">Again, the purpose of the rule is not to restrict the </w:t>
      </w:r>
      <w:r w:rsidR="0092028E" w:rsidRPr="006B077D">
        <w:rPr>
          <w:sz w:val="32"/>
          <w:szCs w:val="32"/>
        </w:rPr>
        <w:t>Senate</w:t>
      </w:r>
      <w:r w:rsidRPr="006B077D">
        <w:rPr>
          <w:sz w:val="32"/>
          <w:szCs w:val="32"/>
        </w:rPr>
        <w:t xml:space="preserve"> as to content</w:t>
      </w:r>
      <w:r w:rsidR="00B5775C" w:rsidRPr="006B077D">
        <w:rPr>
          <w:sz w:val="32"/>
          <w:szCs w:val="32"/>
        </w:rPr>
        <w:t xml:space="preserve">. The goals of this bill can certainly be achieved by the </w:t>
      </w:r>
      <w:r w:rsidR="0092028E" w:rsidRPr="006B077D">
        <w:rPr>
          <w:sz w:val="32"/>
          <w:szCs w:val="32"/>
        </w:rPr>
        <w:t>Senate</w:t>
      </w:r>
      <w:r w:rsidRPr="006B077D">
        <w:rPr>
          <w:sz w:val="32"/>
          <w:szCs w:val="32"/>
        </w:rPr>
        <w:t xml:space="preserve">, but </w:t>
      </w:r>
      <w:r w:rsidR="00B5775C" w:rsidRPr="006B077D">
        <w:rPr>
          <w:sz w:val="32"/>
          <w:szCs w:val="32"/>
        </w:rPr>
        <w:t>it must be drafted correctly</w:t>
      </w:r>
      <w:r w:rsidR="00D27C40" w:rsidRPr="006B077D">
        <w:rPr>
          <w:sz w:val="32"/>
          <w:szCs w:val="32"/>
        </w:rPr>
        <w:t>.</w:t>
      </w:r>
      <w:r w:rsidR="00B5775C" w:rsidRPr="006B077D">
        <w:rPr>
          <w:sz w:val="32"/>
          <w:szCs w:val="32"/>
        </w:rPr>
        <w:t xml:space="preserve"> </w:t>
      </w:r>
    </w:p>
    <w:p w14:paraId="371892A1" w14:textId="77777777" w:rsidR="00471FD8" w:rsidRPr="006B077D" w:rsidRDefault="00471FD8" w:rsidP="0095421F">
      <w:pPr>
        <w:pStyle w:val="NoSpacing"/>
        <w:rPr>
          <w:sz w:val="32"/>
          <w:szCs w:val="32"/>
        </w:rPr>
      </w:pPr>
    </w:p>
    <w:p w14:paraId="45F89BDF" w14:textId="0E53F63D" w:rsidR="00471FD8" w:rsidRPr="006B077D" w:rsidRDefault="00471FD8" w:rsidP="0095421F">
      <w:pPr>
        <w:pStyle w:val="NoSpacing"/>
        <w:rPr>
          <w:sz w:val="32"/>
          <w:szCs w:val="32"/>
        </w:rPr>
      </w:pPr>
      <w:r w:rsidRPr="006B077D">
        <w:rPr>
          <w:sz w:val="32"/>
          <w:szCs w:val="32"/>
        </w:rPr>
        <w:t xml:space="preserve">The President would like to emphasize that there is a way to </w:t>
      </w:r>
      <w:r w:rsidR="0053147B" w:rsidRPr="006B077D">
        <w:rPr>
          <w:sz w:val="32"/>
          <w:szCs w:val="32"/>
        </w:rPr>
        <w:t xml:space="preserve">repair </w:t>
      </w:r>
      <w:r w:rsidRPr="006B077D">
        <w:rPr>
          <w:sz w:val="32"/>
          <w:szCs w:val="32"/>
        </w:rPr>
        <w:t>this bill</w:t>
      </w:r>
      <w:r w:rsidR="0053147B" w:rsidRPr="006B077D">
        <w:rPr>
          <w:sz w:val="32"/>
          <w:szCs w:val="32"/>
        </w:rPr>
        <w:t>. It merely needs to be drafted to include</w:t>
      </w:r>
      <w:r w:rsidRPr="006B077D">
        <w:rPr>
          <w:sz w:val="32"/>
          <w:szCs w:val="32"/>
        </w:rPr>
        <w:t xml:space="preserve"> those sections of </w:t>
      </w:r>
      <w:r w:rsidR="0053147B" w:rsidRPr="006B077D">
        <w:rPr>
          <w:sz w:val="32"/>
          <w:szCs w:val="32"/>
        </w:rPr>
        <w:t>law</w:t>
      </w:r>
      <w:r w:rsidRPr="006B077D">
        <w:rPr>
          <w:sz w:val="32"/>
          <w:szCs w:val="32"/>
        </w:rPr>
        <w:t xml:space="preserve"> that HB 1589 proposes to amend, and </w:t>
      </w:r>
      <w:r w:rsidR="0053147B" w:rsidRPr="006B077D">
        <w:rPr>
          <w:sz w:val="32"/>
          <w:szCs w:val="32"/>
        </w:rPr>
        <w:t xml:space="preserve">clearly </w:t>
      </w:r>
      <w:r w:rsidRPr="006B077D">
        <w:rPr>
          <w:sz w:val="32"/>
          <w:szCs w:val="32"/>
          <w:u w:val="single"/>
        </w:rPr>
        <w:t>amend</w:t>
      </w:r>
      <w:r w:rsidRPr="006B077D">
        <w:rPr>
          <w:sz w:val="32"/>
          <w:szCs w:val="32"/>
        </w:rPr>
        <w:t xml:space="preserve"> them to allow the UTC to do rule making to consolidate the plans</w:t>
      </w:r>
      <w:r w:rsidR="00D27C40" w:rsidRPr="006B077D">
        <w:rPr>
          <w:sz w:val="32"/>
          <w:szCs w:val="32"/>
        </w:rPr>
        <w:t xml:space="preserve"> for large combination utilities</w:t>
      </w:r>
      <w:r w:rsidRPr="006B077D">
        <w:rPr>
          <w:sz w:val="32"/>
          <w:szCs w:val="32"/>
        </w:rPr>
        <w:t>.</w:t>
      </w:r>
    </w:p>
    <w:p w14:paraId="4C4039B0" w14:textId="77777777" w:rsidR="009B61FA" w:rsidRPr="006B077D" w:rsidRDefault="009B61FA" w:rsidP="0095421F">
      <w:pPr>
        <w:pStyle w:val="NoSpacing"/>
        <w:rPr>
          <w:sz w:val="32"/>
          <w:szCs w:val="32"/>
        </w:rPr>
      </w:pPr>
    </w:p>
    <w:p w14:paraId="1B566EFA" w14:textId="1DBA5F19" w:rsidR="009B61FA" w:rsidRPr="006B077D" w:rsidRDefault="009B61FA" w:rsidP="0095421F">
      <w:pPr>
        <w:pStyle w:val="NoSpacing"/>
        <w:rPr>
          <w:sz w:val="32"/>
          <w:szCs w:val="32"/>
        </w:rPr>
      </w:pPr>
      <w:r w:rsidRPr="006B077D">
        <w:rPr>
          <w:sz w:val="32"/>
          <w:szCs w:val="32"/>
        </w:rPr>
        <w:t xml:space="preserve">The President also cautions that this opinion is not an opening to object to </w:t>
      </w:r>
      <w:r w:rsidR="00D27C40" w:rsidRPr="006B077D">
        <w:rPr>
          <w:sz w:val="32"/>
          <w:szCs w:val="32"/>
        </w:rPr>
        <w:t>every bill</w:t>
      </w:r>
      <w:r w:rsidRPr="006B077D">
        <w:rPr>
          <w:sz w:val="32"/>
          <w:szCs w:val="32"/>
        </w:rPr>
        <w:t xml:space="preserve"> on this basis. Many bills affect the reading of other statutes in some way, but do not rise to the level of a violation of Rule 26. </w:t>
      </w:r>
      <w:r w:rsidR="0092028E" w:rsidRPr="006B077D">
        <w:rPr>
          <w:sz w:val="32"/>
          <w:szCs w:val="32"/>
        </w:rPr>
        <w:t>This bill is unique. It</w:t>
      </w:r>
      <w:r w:rsidR="00DC2F8C" w:rsidRPr="006B077D">
        <w:rPr>
          <w:sz w:val="32"/>
          <w:szCs w:val="32"/>
        </w:rPr>
        <w:t xml:space="preserve"> is </w:t>
      </w:r>
      <w:r w:rsidR="0092028E" w:rsidRPr="006B077D">
        <w:rPr>
          <w:sz w:val="32"/>
          <w:szCs w:val="32"/>
        </w:rPr>
        <w:t xml:space="preserve">simply </w:t>
      </w:r>
      <w:r w:rsidR="00DC2F8C" w:rsidRPr="006B077D">
        <w:rPr>
          <w:sz w:val="32"/>
          <w:szCs w:val="32"/>
        </w:rPr>
        <w:t xml:space="preserve">outside the boundaries of normal drafting standards. The President encourages those who endeavor to draft legislation to listen to the advice of </w:t>
      </w:r>
      <w:r w:rsidR="000B0A8B" w:rsidRPr="006B077D">
        <w:rPr>
          <w:sz w:val="32"/>
          <w:szCs w:val="32"/>
        </w:rPr>
        <w:t xml:space="preserve">our </w:t>
      </w:r>
      <w:r w:rsidR="00DC2F8C" w:rsidRPr="006B077D">
        <w:rPr>
          <w:sz w:val="32"/>
          <w:szCs w:val="32"/>
        </w:rPr>
        <w:t>legislative staff.</w:t>
      </w:r>
    </w:p>
    <w:p w14:paraId="250926C7" w14:textId="77777777" w:rsidR="00471FD8" w:rsidRPr="006B077D" w:rsidRDefault="00471FD8" w:rsidP="0095421F">
      <w:pPr>
        <w:pStyle w:val="NoSpacing"/>
        <w:rPr>
          <w:sz w:val="32"/>
          <w:szCs w:val="32"/>
        </w:rPr>
      </w:pPr>
    </w:p>
    <w:p w14:paraId="6376E690" w14:textId="7BA11695" w:rsidR="00471FD8" w:rsidRPr="006B077D" w:rsidRDefault="00471FD8" w:rsidP="0095421F">
      <w:pPr>
        <w:pStyle w:val="NoSpacing"/>
        <w:rPr>
          <w:sz w:val="32"/>
          <w:szCs w:val="32"/>
        </w:rPr>
      </w:pPr>
      <w:r w:rsidRPr="006B077D">
        <w:rPr>
          <w:sz w:val="32"/>
          <w:szCs w:val="32"/>
        </w:rPr>
        <w:t>For these reasons the President finds that Senator</w:t>
      </w:r>
      <w:r w:rsidR="00DC2F8C" w:rsidRPr="006B077D">
        <w:rPr>
          <w:sz w:val="32"/>
          <w:szCs w:val="32"/>
        </w:rPr>
        <w:t xml:space="preserve"> Short’</w:t>
      </w:r>
      <w:r w:rsidRPr="006B077D">
        <w:rPr>
          <w:sz w:val="32"/>
          <w:szCs w:val="32"/>
        </w:rPr>
        <w:t>s point is w</w:t>
      </w:r>
      <w:r w:rsidR="00E4409B">
        <w:rPr>
          <w:sz w:val="32"/>
          <w:szCs w:val="32"/>
        </w:rPr>
        <w:t>e</w:t>
      </w:r>
      <w:r w:rsidRPr="006B077D">
        <w:rPr>
          <w:sz w:val="32"/>
          <w:szCs w:val="32"/>
        </w:rPr>
        <w:t xml:space="preserve">ll taken, and that HB 1589 in its current form is in violation of Senate Rule 26 and is not properly before the Senate. </w:t>
      </w:r>
    </w:p>
    <w:p w14:paraId="4EA20E22" w14:textId="77777777" w:rsidR="00F15B63" w:rsidRPr="006B077D" w:rsidRDefault="00F15B63" w:rsidP="0095421F">
      <w:pPr>
        <w:pStyle w:val="NoSpacing"/>
        <w:rPr>
          <w:sz w:val="32"/>
          <w:szCs w:val="32"/>
        </w:rPr>
      </w:pPr>
    </w:p>
    <w:p w14:paraId="3AFE49D5" w14:textId="766A2154" w:rsidR="0095421F" w:rsidRPr="006B077D" w:rsidRDefault="0095421F" w:rsidP="0095421F">
      <w:pPr>
        <w:pStyle w:val="NoSpacing"/>
        <w:rPr>
          <w:sz w:val="32"/>
          <w:szCs w:val="32"/>
        </w:rPr>
      </w:pPr>
    </w:p>
    <w:sectPr w:rsidR="0095421F" w:rsidRPr="006B0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0707" w14:textId="77777777" w:rsidR="00AB4BFA" w:rsidRDefault="00AB4BFA" w:rsidP="00AB4BFA">
      <w:pPr>
        <w:spacing w:line="240" w:lineRule="auto"/>
      </w:pPr>
      <w:r>
        <w:separator/>
      </w:r>
    </w:p>
  </w:endnote>
  <w:endnote w:type="continuationSeparator" w:id="0">
    <w:p w14:paraId="308B1927" w14:textId="77777777" w:rsidR="00AB4BFA" w:rsidRDefault="00AB4BFA" w:rsidP="00AB4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337B" w14:textId="77777777" w:rsidR="00AB4BFA" w:rsidRDefault="00AB4BFA" w:rsidP="00AB4BFA">
      <w:pPr>
        <w:spacing w:line="240" w:lineRule="auto"/>
      </w:pPr>
      <w:r>
        <w:separator/>
      </w:r>
    </w:p>
  </w:footnote>
  <w:footnote w:type="continuationSeparator" w:id="0">
    <w:p w14:paraId="11923C91" w14:textId="77777777" w:rsidR="00AB4BFA" w:rsidRDefault="00AB4BFA" w:rsidP="00AB4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F71"/>
    <w:multiLevelType w:val="hybridMultilevel"/>
    <w:tmpl w:val="AD3C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26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1F"/>
    <w:rsid w:val="00013BFF"/>
    <w:rsid w:val="00037013"/>
    <w:rsid w:val="00037DCA"/>
    <w:rsid w:val="000B0A8B"/>
    <w:rsid w:val="000B39F4"/>
    <w:rsid w:val="001663C5"/>
    <w:rsid w:val="002743C3"/>
    <w:rsid w:val="00344920"/>
    <w:rsid w:val="00471FD8"/>
    <w:rsid w:val="0053147B"/>
    <w:rsid w:val="00551C4B"/>
    <w:rsid w:val="0063274E"/>
    <w:rsid w:val="006A4555"/>
    <w:rsid w:val="006B077D"/>
    <w:rsid w:val="007B009F"/>
    <w:rsid w:val="0092028E"/>
    <w:rsid w:val="0095421F"/>
    <w:rsid w:val="009B61FA"/>
    <w:rsid w:val="00A92CD5"/>
    <w:rsid w:val="00AB4BFA"/>
    <w:rsid w:val="00B5775C"/>
    <w:rsid w:val="00BA65B9"/>
    <w:rsid w:val="00CA6208"/>
    <w:rsid w:val="00CF6F5A"/>
    <w:rsid w:val="00D27C40"/>
    <w:rsid w:val="00DC2F8C"/>
    <w:rsid w:val="00DD3303"/>
    <w:rsid w:val="00E4409B"/>
    <w:rsid w:val="00E958F5"/>
    <w:rsid w:val="00F1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D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37DCA"/>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DCA"/>
    <w:pPr>
      <w:spacing w:after="0" w:line="240" w:lineRule="auto"/>
    </w:pPr>
    <w:rPr>
      <w:rFonts w:ascii="Times New Roman" w:hAnsi="Times New Roman"/>
      <w:sz w:val="24"/>
    </w:rPr>
  </w:style>
  <w:style w:type="paragraph" w:styleId="Header">
    <w:name w:val="header"/>
    <w:basedOn w:val="Normal"/>
    <w:link w:val="HeaderChar"/>
    <w:uiPriority w:val="99"/>
    <w:unhideWhenUsed/>
    <w:rsid w:val="00AB4BFA"/>
    <w:pPr>
      <w:tabs>
        <w:tab w:val="center" w:pos="4680"/>
        <w:tab w:val="right" w:pos="9360"/>
      </w:tabs>
      <w:spacing w:line="240" w:lineRule="auto"/>
    </w:pPr>
  </w:style>
  <w:style w:type="character" w:customStyle="1" w:styleId="HeaderChar">
    <w:name w:val="Header Char"/>
    <w:basedOn w:val="DefaultParagraphFont"/>
    <w:link w:val="Header"/>
    <w:uiPriority w:val="99"/>
    <w:rsid w:val="00AB4BFA"/>
    <w:rPr>
      <w:rFonts w:ascii="Times New Roman" w:hAnsi="Times New Roman"/>
      <w:sz w:val="24"/>
    </w:rPr>
  </w:style>
  <w:style w:type="paragraph" w:styleId="Footer">
    <w:name w:val="footer"/>
    <w:basedOn w:val="Normal"/>
    <w:link w:val="FooterChar"/>
    <w:uiPriority w:val="99"/>
    <w:unhideWhenUsed/>
    <w:rsid w:val="00AB4BFA"/>
    <w:pPr>
      <w:tabs>
        <w:tab w:val="center" w:pos="4680"/>
        <w:tab w:val="right" w:pos="9360"/>
      </w:tabs>
      <w:spacing w:line="240" w:lineRule="auto"/>
    </w:pPr>
  </w:style>
  <w:style w:type="character" w:customStyle="1" w:styleId="FooterChar">
    <w:name w:val="Footer Char"/>
    <w:basedOn w:val="DefaultParagraphFont"/>
    <w:link w:val="Footer"/>
    <w:uiPriority w:val="99"/>
    <w:rsid w:val="00AB4BF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2024-03-29T18:15:00Z</dcterms:created>
  <dcterms:modified xsi:type="dcterms:W3CDTF">2024-03-29T18:15:00Z</dcterms:modified>
</cp:coreProperties>
</file>